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91BB752" wp14:paraId="365EEAC4" wp14:textId="2D0A2B69">
      <w:pPr>
        <w:spacing w:after="160" w:line="259" w:lineRule="auto"/>
        <w:jc w:val="left"/>
      </w:pPr>
      <w:r w:rsidRPr="0AFF5B7A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PRZEDMIOTOWY SYSTEM OCENIANIA </w:t>
      </w:r>
      <w:r w:rsidRPr="0AFF5B7A" w:rsidR="20A5D01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-</w:t>
      </w:r>
      <w:r w:rsidRPr="0AFF5B7A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</w:t>
      </w:r>
      <w:r w:rsidRPr="0AFF5B7A" w:rsidR="1096C3F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BEZPIECZEŃSTWO PRACY</w:t>
      </w:r>
      <w:r w:rsidRPr="0AFF5B7A" w:rsidR="146F5A7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W PRZEDSIĘBIORSTWIE MOTORYZACYJNYM</w:t>
      </w:r>
    </w:p>
    <w:p xmlns:wp14="http://schemas.microsoft.com/office/word/2010/wordml" w:rsidP="1DF1B3C0" wp14:paraId="4BC2F273" wp14:textId="1E3E61A7">
      <w:pPr>
        <w:spacing w:after="160"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Ocenianie bieżące ma na celu monitorowanie postępów ucznia oraz przekazywanie istotnych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informacji o jego osiągnięciach edukacyjnych, wskazanie elementów wymagających poprawy, oraz sposobu ich naprawy.</w:t>
      </w:r>
      <w:r>
        <w:br/>
      </w:r>
    </w:p>
    <w:p xmlns:wp14="http://schemas.microsoft.com/office/word/2010/wordml" w:rsidP="1DF1B3C0" wp14:paraId="38392551" wp14:textId="39899CF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I. SPOSOBY SPRAWDZANIA OSIĄGNIĘĆ EDUKACYJNYCH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W celu wnikliwej oceny osiągnięć edukacyjny uczniów posługujemy się różnorodnymi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środkami i metodami: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1. sprawdziany indywidualne z zadaniami otwartymi i zamkniętym</w:t>
      </w:r>
    </w:p>
    <w:p xmlns:wp14="http://schemas.microsoft.com/office/word/2010/wordml" w:rsidP="1DF1B3C0" wp14:paraId="52E3F3C4" wp14:textId="0FF1F37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2. sprawdziany pracy grupowej z zadaniami otwartymi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3. Kartkówki</w:t>
      </w:r>
    </w:p>
    <w:p xmlns:wp14="http://schemas.microsoft.com/office/word/2010/wordml" w:rsidP="1DF1B3C0" wp14:paraId="15181DB9" wp14:textId="649AE9D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4. Aktywność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5. inne (np. zadania domowe, odpowiedź ustna)</w:t>
      </w:r>
      <w:r>
        <w:br/>
      </w:r>
    </w:p>
    <w:p xmlns:wp14="http://schemas.microsoft.com/office/word/2010/wordml" w:rsidP="1DF1B3C0" wp14:paraId="7279F5A6" wp14:textId="4E937C4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II. KRYTERIA OCEN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1. Szczególnym formom oceniania bieżącego nadane są następujące wagi:</w:t>
      </w:r>
      <w:r>
        <w:br/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Sprawdzian zapowiedziany grupowy - 5</w:t>
      </w:r>
    </w:p>
    <w:p xmlns:wp14="http://schemas.microsoft.com/office/word/2010/wordml" w:rsidP="1DF1B3C0" wp14:paraId="4FC9AAF9" wp14:textId="1082F1A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Sprawdzian zapowiedziany indywidualny - 3</w:t>
      </w:r>
    </w:p>
    <w:p xmlns:wp14="http://schemas.microsoft.com/office/word/2010/wordml" w:rsidP="1DF1B3C0" wp14:paraId="111A1DAF" wp14:textId="4623349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Kartkówka - 1</w:t>
      </w:r>
    </w:p>
    <w:p xmlns:wp14="http://schemas.microsoft.com/office/word/2010/wordml" w:rsidP="1DF1B3C0" wp14:paraId="43383E97" wp14:textId="3F82A1E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Aktywność - od 1 do 2</w:t>
      </w:r>
      <w:r>
        <w:br/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Inne (zadanie domowe, odpowiedź ustna) - od 1 do 2</w:t>
      </w:r>
    </w:p>
    <w:p xmlns:wp14="http://schemas.microsoft.com/office/word/2010/wordml" w:rsidP="1DF1B3C0" wp14:paraId="5E2F3F4A" wp14:textId="0D62822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W zależności od potrzeb nauczyciel może wprowadzić inne formy sprawdzania wiedzy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ucznia określając ich wagę i informując o tym uczniów.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2. Przy wystawieniu oceny rocznej bierze się pod uwagę średnią ocen z całego roku.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a) Nauczyciel może podwyższyć tę ocenę w przypadku wyraźnych postępów ucznia w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drugim semestrze (średnia ocen z drugiego semestru jest znacząco wyższa od średniej z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pierwszego semestru).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b) Nauczyciel może obniżyć tę ocenę np. w przypadku niezaliczenia wymaganych prac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pisemnych (0 lub ocena niedostateczna) lub niesystematycznej pracy ucznia.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3. W przypadku otrzymania oceny niedostatecznej śródrocznej uczeń ma obowiązek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przystąpić do jednokrotnej poprawy niezaliczonego materiału w formie pisemnej (termin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ustala nauczyciel wraz z uczniem).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4. Uczniowie posiadający opinie lub orzeczenia z Poradni Psychologiczno–Pedagogicznej –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korzystają z zaleceń w nich zawartych.</w:t>
      </w:r>
    </w:p>
    <w:p xmlns:wp14="http://schemas.microsoft.com/office/word/2010/wordml" w:rsidP="1DF1B3C0" wp14:paraId="2E81B19A" wp14:textId="13640A2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5. Uczeń ma prawo do jednorazowej poprawy oceny niedostatecznej ze sprawdzianu w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ciągu 2 tygodni od daty jej otrzymania. Niestawienie się na poprawę w terminie ustalonym z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nauczycielem jest równoznaczne z utrzymaniem oceny niedostatecznej .</w:t>
      </w:r>
      <w:r>
        <w:br/>
      </w:r>
    </w:p>
    <w:p xmlns:wp14="http://schemas.microsoft.com/office/word/2010/wordml" w:rsidP="1DF1B3C0" wp14:paraId="169E60E9" wp14:textId="621648F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III. KRYTERIA WYSTAWIANIA OCEN BIEŻACYCH</w:t>
      </w:r>
    </w:p>
    <w:p xmlns:wp14="http://schemas.microsoft.com/office/word/2010/wordml" w:rsidP="1DF1B3C0" wp14:paraId="2F89671D" wp14:textId="1A67266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1. Zasady oceniania prac pisemnych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Ocena Udział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procentowy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Celujący &gt;90%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Bardzo dobry 81% - 90%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Dobry 61% - 80%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Dostateczny 41% - 60%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Dopuszczający 31% - 40%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Niedostateczny poniżej 30%</w:t>
      </w:r>
    </w:p>
    <w:p xmlns:wp14="http://schemas.microsoft.com/office/word/2010/wordml" w:rsidP="0AFF5B7A" wp14:paraId="2C078E63" wp14:textId="2D81A4A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AFF5B7A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2. Zasady przeprowadzania prac pisemnych:</w:t>
      </w:r>
      <w:r>
        <w:br/>
      </w:r>
      <w:r w:rsidRPr="0AFF5B7A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Sprawdziany:</w:t>
      </w:r>
      <w:r>
        <w:br/>
      </w:r>
      <w:r w:rsidRPr="0AFF5B7A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• ocenianie są w skali 1-6</w:t>
      </w:r>
      <w:r>
        <w:br/>
      </w:r>
      <w:r w:rsidRPr="0AFF5B7A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• przeprowadzane są po realizacji danego działu materiału</w:t>
      </w:r>
      <w:r>
        <w:br/>
      </w:r>
      <w:r w:rsidRPr="0AFF5B7A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• zapowiadane są przynajmniej z tygodniowym wyprzedzeniem</w:t>
      </w:r>
      <w:r>
        <w:br/>
      </w:r>
      <w:r w:rsidRPr="0AFF5B7A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• uczniowie piszą sprawdziany staranie, przejrzyście i czytelnie</w:t>
      </w:r>
      <w:r>
        <w:br/>
      </w:r>
      <w:r w:rsidRPr="0AFF5B7A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3. W celu udzielenia uczniowi i jego rodzicom informacji o jego osiągnięciach edukacyjnych</w:t>
      </w:r>
      <w:r>
        <w:br/>
      </w:r>
      <w:r w:rsidRPr="0AFF5B7A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nauczyciel przekazuje informację zwrotną poprzez:</w:t>
      </w:r>
      <w:r>
        <w:br/>
      </w:r>
      <w:r w:rsidRPr="0AFF5B7A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• szczegółowe omówienie pracy pisemnej (wskazanie błędów, wskazanie sposobu ich</w:t>
      </w:r>
      <w:r>
        <w:br/>
      </w:r>
      <w:r w:rsidRPr="0AFF5B7A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poprawy) na lekcji podczas oddawania prac (na forum klasy i indywidualnie na</w:t>
      </w:r>
      <w:r>
        <w:br/>
      </w:r>
      <w:r w:rsidRPr="0AFF5B7A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prośbę ucznia)</w:t>
      </w:r>
      <w:r>
        <w:br/>
      </w:r>
      <w:r w:rsidRPr="0AFF5B7A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• nauczyciel ma obowiązek przechowywać swoje prace jako dokument do końca roku</w:t>
      </w:r>
      <w:r>
        <w:br/>
      </w:r>
      <w:r w:rsidRPr="0AFF5B7A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szkolnego.</w:t>
      </w:r>
      <w:r>
        <w:br/>
      </w:r>
      <w:r w:rsidRPr="0AFF5B7A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4. Rodzic lub opiekun prawny mają prawo uzyskać informację zwrotną o postępach ucznia w</w:t>
      </w:r>
      <w:r>
        <w:br/>
      </w:r>
      <w:r w:rsidRPr="0AFF5B7A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formie ustnej podczas godzin dostępności, po uprzednim umówieniu się z nauczycielem,</w:t>
      </w:r>
      <w:r>
        <w:br/>
      </w:r>
      <w:r w:rsidRPr="0AFF5B7A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organizowanych przez szkołę lub korespondencyjnie przez dziennik elektroniczny.</w:t>
      </w:r>
      <w:r>
        <w:br/>
      </w:r>
      <w:r w:rsidRPr="0AFF5B7A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5. Warunki i tryb poprawiania bieżących ocen niedostatecznych:</w:t>
      </w:r>
      <w:r>
        <w:br/>
      </w:r>
      <w:r w:rsidRPr="0AFF5B7A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• poprawa odbywa się w terminie wyznaczonym przez nauczyciela, w miarę możliwości</w:t>
      </w:r>
      <w:r>
        <w:br/>
      </w:r>
      <w:r w:rsidRPr="0AFF5B7A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do dwóch tygodni od oddania sprawdzonych prac</w:t>
      </w:r>
      <w:r>
        <w:br/>
      </w:r>
      <w:r w:rsidRPr="0AFF5B7A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• ocenę z poprawy nauczyciel wpisuje do dziennika (obok oceny pierwszej)</w:t>
      </w:r>
      <w:r>
        <w:br/>
      </w:r>
      <w:r w:rsidRPr="0AFF5B7A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• uczeń ma prawo jednokrotnie poprawić ocenę</w:t>
      </w:r>
      <w:r>
        <w:br/>
      </w:r>
      <w:r w:rsidRPr="0AFF5B7A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• uczeń ma obowiązek poprawić każdą ocenę niedostateczną lub zero z kategorii</w:t>
      </w:r>
      <w:r>
        <w:br/>
      </w:r>
      <w:r w:rsidRPr="0AFF5B7A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sprawdzian w terminie wyznaczonym przez nauczyciela.</w:t>
      </w:r>
      <w:r>
        <w:br/>
      </w:r>
      <w:r w:rsidRPr="0AFF5B7A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6. Warunki i tryb ubiegania się o ocenę bieżącą z opuszczonych zajęć:</w:t>
      </w:r>
      <w:r>
        <w:br/>
      </w:r>
      <w:r w:rsidRPr="0AFF5B7A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• uczeń nieobecny na pracy pisemnej otrzymuje „</w:t>
      </w:r>
      <w:r w:rsidRPr="0AFF5B7A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nb</w:t>
      </w:r>
      <w:r w:rsidRPr="0AFF5B7A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” jako ocena z pierwszego terminu</w:t>
      </w:r>
      <w:r>
        <w:br/>
      </w:r>
      <w:r w:rsidRPr="0AFF5B7A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(nieliczone do średniej) i ma obowiązek napisać pracę pisemną w terminie</w:t>
      </w:r>
      <w:r>
        <w:br/>
      </w:r>
      <w:r w:rsidRPr="0AFF5B7A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wskazanym przez nauczyciela (otrzymuje ocenę z drugiego terminu).</w:t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312485"/>
    <w:rsid w:val="0AFF5B7A"/>
    <w:rsid w:val="1096C3F4"/>
    <w:rsid w:val="146F5A7A"/>
    <w:rsid w:val="1DF1B3C0"/>
    <w:rsid w:val="20A5D014"/>
    <w:rsid w:val="25D18EEC"/>
    <w:rsid w:val="2FF35BA2"/>
    <w:rsid w:val="3ABA53CF"/>
    <w:rsid w:val="4B312485"/>
    <w:rsid w:val="591BB752"/>
    <w:rsid w:val="6129DF35"/>
    <w:rsid w:val="6B074C9D"/>
    <w:rsid w:val="753A8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2485"/>
  <w15:chartTrackingRefBased/>
  <w15:docId w15:val="{C60A2BFA-8977-41A7-A7C2-473749DB94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1DF1B3C0"/>
    <w:rPr>
      <w:noProof w:val="0"/>
      <w:lang w:val="pl-P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1DF1B3C0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1DF1B3C0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1DF1B3C0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1DF1B3C0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1DF1B3C0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1DF1B3C0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1DF1B3C0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1DF1B3C0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1DF1B3C0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1DF1B3C0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1DF1B3C0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1DF1B3C0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1DF1B3C0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1DF1B3C0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1DF1B3C0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pl-PL"/>
    </w:rPr>
  </w:style>
  <w:style w:type="character" w:styleId="Heading2Char" w:customStyle="true">
    <w:uiPriority w:val="9"/>
    <w:name w:val="Heading 2 Char"/>
    <w:basedOn w:val="DefaultParagraphFont"/>
    <w:link w:val="Heading2"/>
    <w:rsid w:val="1DF1B3C0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pl-PL"/>
    </w:rPr>
  </w:style>
  <w:style w:type="character" w:styleId="Heading3Char" w:customStyle="true">
    <w:uiPriority w:val="9"/>
    <w:name w:val="Heading 3 Char"/>
    <w:basedOn w:val="DefaultParagraphFont"/>
    <w:link w:val="Heading3"/>
    <w:rsid w:val="1DF1B3C0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pl-PL"/>
    </w:rPr>
  </w:style>
  <w:style w:type="character" w:styleId="Heading4Char" w:customStyle="true">
    <w:uiPriority w:val="9"/>
    <w:name w:val="Heading 4 Char"/>
    <w:basedOn w:val="DefaultParagraphFont"/>
    <w:link w:val="Heading4"/>
    <w:rsid w:val="1DF1B3C0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pl-PL"/>
    </w:rPr>
  </w:style>
  <w:style w:type="character" w:styleId="Heading5Char" w:customStyle="true">
    <w:uiPriority w:val="9"/>
    <w:name w:val="Heading 5 Char"/>
    <w:basedOn w:val="DefaultParagraphFont"/>
    <w:link w:val="Heading5"/>
    <w:rsid w:val="1DF1B3C0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pl-PL"/>
    </w:rPr>
  </w:style>
  <w:style w:type="character" w:styleId="Heading6Char" w:customStyle="true">
    <w:uiPriority w:val="9"/>
    <w:name w:val="Heading 6 Char"/>
    <w:basedOn w:val="DefaultParagraphFont"/>
    <w:link w:val="Heading6"/>
    <w:rsid w:val="1DF1B3C0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pl-PL"/>
    </w:rPr>
  </w:style>
  <w:style w:type="character" w:styleId="Heading7Char" w:customStyle="true">
    <w:uiPriority w:val="9"/>
    <w:name w:val="Heading 7 Char"/>
    <w:basedOn w:val="DefaultParagraphFont"/>
    <w:link w:val="Heading7"/>
    <w:rsid w:val="1DF1B3C0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pl-PL"/>
    </w:rPr>
  </w:style>
  <w:style w:type="character" w:styleId="Heading8Char" w:customStyle="true">
    <w:uiPriority w:val="9"/>
    <w:name w:val="Heading 8 Char"/>
    <w:basedOn w:val="DefaultParagraphFont"/>
    <w:link w:val="Heading8"/>
    <w:rsid w:val="1DF1B3C0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pl-PL"/>
    </w:rPr>
  </w:style>
  <w:style w:type="character" w:styleId="Heading9Char" w:customStyle="true">
    <w:uiPriority w:val="9"/>
    <w:name w:val="Heading 9 Char"/>
    <w:basedOn w:val="DefaultParagraphFont"/>
    <w:link w:val="Heading9"/>
    <w:rsid w:val="1DF1B3C0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pl-PL"/>
    </w:rPr>
  </w:style>
  <w:style w:type="character" w:styleId="TitleChar" w:customStyle="true">
    <w:uiPriority w:val="10"/>
    <w:name w:val="Title Char"/>
    <w:basedOn w:val="DefaultParagraphFont"/>
    <w:link w:val="Title"/>
    <w:rsid w:val="1DF1B3C0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pl-PL"/>
    </w:rPr>
  </w:style>
  <w:style w:type="character" w:styleId="SubtitleChar" w:customStyle="true">
    <w:uiPriority w:val="11"/>
    <w:name w:val="Subtitle Char"/>
    <w:basedOn w:val="DefaultParagraphFont"/>
    <w:link w:val="Subtitle"/>
    <w:rsid w:val="1DF1B3C0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pl-PL"/>
    </w:rPr>
  </w:style>
  <w:style w:type="character" w:styleId="QuoteChar" w:customStyle="true">
    <w:uiPriority w:val="29"/>
    <w:name w:val="Quote Char"/>
    <w:basedOn w:val="DefaultParagraphFont"/>
    <w:link w:val="Quote"/>
    <w:rsid w:val="1DF1B3C0"/>
    <w:rPr>
      <w:i w:val="1"/>
      <w:iCs w:val="1"/>
      <w:noProof w:val="0"/>
      <w:color w:val="404040" w:themeColor="text1" w:themeTint="BF" w:themeShade="FF"/>
      <w:lang w:val="pl-PL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1DF1B3C0"/>
    <w:rPr>
      <w:i w:val="1"/>
      <w:iCs w:val="1"/>
      <w:noProof w:val="0"/>
      <w:color w:val="4472C4" w:themeColor="accent1" w:themeTint="FF" w:themeShade="FF"/>
      <w:lang w:val="pl-PL"/>
    </w:rPr>
  </w:style>
  <w:style w:type="paragraph" w:styleId="TOC1">
    <w:uiPriority w:val="39"/>
    <w:name w:val="toc 1"/>
    <w:basedOn w:val="Normal"/>
    <w:next w:val="Normal"/>
    <w:unhideWhenUsed/>
    <w:rsid w:val="1DF1B3C0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1DF1B3C0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1DF1B3C0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1DF1B3C0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1DF1B3C0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1DF1B3C0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1DF1B3C0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1DF1B3C0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1DF1B3C0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1DF1B3C0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1DF1B3C0"/>
    <w:rPr>
      <w:noProof w:val="0"/>
      <w:sz w:val="20"/>
      <w:szCs w:val="20"/>
      <w:lang w:val="pl-PL"/>
    </w:rPr>
  </w:style>
  <w:style w:type="paragraph" w:styleId="Footer">
    <w:uiPriority w:val="99"/>
    <w:name w:val="footer"/>
    <w:basedOn w:val="Normal"/>
    <w:unhideWhenUsed/>
    <w:link w:val="FooterChar"/>
    <w:rsid w:val="1DF1B3C0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1DF1B3C0"/>
    <w:rPr>
      <w:noProof w:val="0"/>
      <w:lang w:val="pl-PL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1DF1B3C0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1DF1B3C0"/>
    <w:rPr>
      <w:noProof w:val="0"/>
      <w:sz w:val="20"/>
      <w:szCs w:val="20"/>
      <w:lang w:val="pl-PL"/>
    </w:rPr>
  </w:style>
  <w:style w:type="paragraph" w:styleId="Header">
    <w:uiPriority w:val="99"/>
    <w:name w:val="header"/>
    <w:basedOn w:val="Normal"/>
    <w:unhideWhenUsed/>
    <w:link w:val="HeaderChar"/>
    <w:rsid w:val="1DF1B3C0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1DF1B3C0"/>
    <w:rPr>
      <w:noProof w:val="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2023-12-08T21:30:02.5152238Z</dcterms:created>
  <dcterms:modified xsi:type="dcterms:W3CDTF">2023-12-08T21:37:07.1660230Z</dcterms:modified>
  <dc:creator>Robert Kaszycki</dc:creator>
  <lastModifiedBy>Robert Kaszycki</lastModifiedBy>
</coreProperties>
</file>