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C" w:rsidRPr="00A81834" w:rsidRDefault="00BA11ED" w:rsidP="00D24BA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1133475" cy="582295"/>
            <wp:effectExtent l="0" t="0" r="9525" b="8255"/>
            <wp:wrapTight wrapText="bothSides">
              <wp:wrapPolygon edited="0">
                <wp:start x="6897" y="0"/>
                <wp:lineTo x="0" y="0"/>
                <wp:lineTo x="0" y="19080"/>
                <wp:lineTo x="5082" y="21200"/>
                <wp:lineTo x="21418" y="21200"/>
                <wp:lineTo x="21418" y="14840"/>
                <wp:lineTo x="15610" y="11306"/>
                <wp:lineTo x="15973" y="7773"/>
                <wp:lineTo x="14158" y="2827"/>
                <wp:lineTo x="10891" y="0"/>
                <wp:lineTo x="689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44C" w:rsidRPr="00A81834" w:rsidRDefault="0093744C" w:rsidP="00D24BA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81834">
        <w:rPr>
          <w:rFonts w:ascii="Arial" w:hAnsi="Arial" w:cs="Arial"/>
          <w:b/>
          <w:bCs/>
          <w:sz w:val="28"/>
          <w:szCs w:val="28"/>
        </w:rPr>
        <w:t>Zespół Szkół Nr 2</w:t>
      </w:r>
    </w:p>
    <w:p w:rsidR="0093744C" w:rsidRPr="00A81834" w:rsidRDefault="0093744C" w:rsidP="00D24BAF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A81834">
        <w:rPr>
          <w:rFonts w:ascii="Arial" w:hAnsi="Arial" w:cs="Arial"/>
          <w:b/>
          <w:bCs/>
          <w:sz w:val="24"/>
          <w:szCs w:val="24"/>
        </w:rPr>
        <w:t>l. Borowska 105</w:t>
      </w:r>
    </w:p>
    <w:p w:rsidR="0093744C" w:rsidRPr="00A81834" w:rsidRDefault="0093744C" w:rsidP="00D24BAF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1834">
        <w:rPr>
          <w:rFonts w:ascii="Arial" w:hAnsi="Arial" w:cs="Arial"/>
          <w:b/>
          <w:bCs/>
          <w:sz w:val="24"/>
          <w:szCs w:val="24"/>
        </w:rPr>
        <w:t>50-551 Wrocław</w:t>
      </w:r>
    </w:p>
    <w:p w:rsidR="0093744C" w:rsidRPr="00A81834" w:rsidRDefault="009C7A77" w:rsidP="00D24BAF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93744C" w:rsidRPr="00A81834">
          <w:rPr>
            <w:rStyle w:val="Hipercze"/>
            <w:rFonts w:ascii="Arial" w:hAnsi="Arial" w:cs="Arial"/>
            <w:b/>
            <w:bCs/>
            <w:sz w:val="24"/>
            <w:szCs w:val="24"/>
          </w:rPr>
          <w:t>www.zs2.wroclaw.pl</w:t>
        </w:r>
      </w:hyperlink>
    </w:p>
    <w:p w:rsidR="0093744C" w:rsidRDefault="0093744C" w:rsidP="00D24BAF">
      <w:pPr>
        <w:spacing w:before="100" w:beforeAutospacing="1" w:after="100" w:afterAutospacing="1" w:line="240" w:lineRule="auto"/>
        <w:jc w:val="center"/>
        <w:outlineLvl w:val="0"/>
      </w:pPr>
    </w:p>
    <w:p w:rsidR="0093744C" w:rsidRPr="00A81834" w:rsidRDefault="009C7A77" w:rsidP="00D24BA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  <w:lang w:eastAsia="pl-PL"/>
        </w:rPr>
      </w:pPr>
      <w:hyperlink r:id="rId9" w:history="1">
        <w:r w:rsidR="0093744C" w:rsidRPr="00A81834">
          <w:rPr>
            <w:rFonts w:ascii="Arial" w:hAnsi="Arial" w:cs="Arial"/>
            <w:b/>
            <w:bCs/>
            <w:kern w:val="36"/>
            <w:sz w:val="48"/>
            <w:szCs w:val="48"/>
            <w:lang w:eastAsia="pl-PL"/>
          </w:rPr>
          <w:t>Przedmiotow</w:t>
        </w:r>
        <w:r w:rsidR="00E35012">
          <w:rPr>
            <w:rFonts w:ascii="Arial" w:hAnsi="Arial" w:cs="Arial"/>
            <w:b/>
            <w:bCs/>
            <w:kern w:val="36"/>
            <w:sz w:val="48"/>
            <w:szCs w:val="48"/>
            <w:lang w:eastAsia="pl-PL"/>
          </w:rPr>
          <w:t>y</w:t>
        </w:r>
        <w:r w:rsidR="0093744C" w:rsidRPr="00A81834">
          <w:rPr>
            <w:rFonts w:ascii="Arial" w:hAnsi="Arial" w:cs="Arial"/>
            <w:b/>
            <w:bCs/>
            <w:kern w:val="36"/>
            <w:sz w:val="48"/>
            <w:szCs w:val="48"/>
            <w:lang w:eastAsia="pl-PL"/>
          </w:rPr>
          <w:t xml:space="preserve"> </w:t>
        </w:r>
        <w:r w:rsidR="00E35012">
          <w:rPr>
            <w:rFonts w:ascii="Arial" w:hAnsi="Arial" w:cs="Arial"/>
            <w:b/>
            <w:bCs/>
            <w:kern w:val="36"/>
            <w:sz w:val="48"/>
            <w:szCs w:val="48"/>
            <w:lang w:eastAsia="pl-PL"/>
          </w:rPr>
          <w:t>System</w:t>
        </w:r>
        <w:r w:rsidR="0093744C" w:rsidRPr="00A81834">
          <w:rPr>
            <w:rFonts w:ascii="Arial" w:hAnsi="Arial" w:cs="Arial"/>
            <w:b/>
            <w:bCs/>
            <w:kern w:val="36"/>
            <w:sz w:val="48"/>
            <w:szCs w:val="48"/>
            <w:lang w:eastAsia="pl-PL"/>
          </w:rPr>
          <w:t xml:space="preserve"> Oceniania</w:t>
        </w:r>
      </w:hyperlink>
    </w:p>
    <w:p w:rsidR="0093744C" w:rsidRDefault="0093744C" w:rsidP="00D24BA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D24BA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>Dotyczy przedmiotów:</w:t>
      </w:r>
    </w:p>
    <w:p w:rsidR="0093744C" w:rsidRPr="00A81834" w:rsidRDefault="0093744C" w:rsidP="00D24BA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Podstawy elektrotechniki i elektroniki</w:t>
      </w:r>
    </w:p>
    <w:p w:rsidR="0093744C" w:rsidRPr="00A81834" w:rsidRDefault="0093744C" w:rsidP="00D24BA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Elektryczne i elektroniczne wyposażenie pojazdów samochodowych</w:t>
      </w:r>
    </w:p>
    <w:p w:rsidR="000326AD" w:rsidRDefault="000326AD" w:rsidP="00D24BA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Silniki pojazdów samochodowych</w:t>
      </w:r>
    </w:p>
    <w:p w:rsidR="000326AD" w:rsidRDefault="000326AD" w:rsidP="00D24BA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pl-PL"/>
        </w:rPr>
        <w:t>Mechatroniczne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układy pojazdów samochodowych</w:t>
      </w:r>
    </w:p>
    <w:p w:rsidR="000326AD" w:rsidRDefault="000326AD" w:rsidP="00D24BA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Podstawy mechatroniki</w:t>
      </w:r>
    </w:p>
    <w:p w:rsidR="0093744C" w:rsidRDefault="0093744C" w:rsidP="00D24BA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Urządzenia i systemy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l-PL"/>
        </w:rPr>
        <w:t>mechatroniczne</w:t>
      </w:r>
      <w:proofErr w:type="spellEnd"/>
    </w:p>
    <w:p w:rsidR="0093744C" w:rsidRPr="00A81834" w:rsidRDefault="0093744C" w:rsidP="009D74E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9D74E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9D74E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9D74E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9D74E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PRZEDMIOTOWY SYSTEM OCENIANIA</w:t>
      </w:r>
    </w:p>
    <w:p w:rsidR="0093744C" w:rsidRPr="00A81834" w:rsidRDefault="0093744C" w:rsidP="009D74E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Przedmiotow</w:t>
      </w:r>
      <w:r w:rsidR="00E35012">
        <w:rPr>
          <w:rFonts w:ascii="Arial" w:hAnsi="Arial" w:cs="Arial"/>
          <w:sz w:val="24"/>
          <w:szCs w:val="24"/>
          <w:lang w:eastAsia="pl-PL"/>
        </w:rPr>
        <w:t>y system</w:t>
      </w:r>
      <w:r w:rsidRPr="00A81834">
        <w:rPr>
          <w:rFonts w:ascii="Arial" w:hAnsi="Arial" w:cs="Arial"/>
          <w:sz w:val="24"/>
          <w:szCs w:val="24"/>
          <w:lang w:eastAsia="pl-PL"/>
        </w:rPr>
        <w:t xml:space="preserve"> oceniania </w:t>
      </w:r>
      <w:r w:rsidR="00E35012">
        <w:rPr>
          <w:rFonts w:ascii="Arial" w:hAnsi="Arial" w:cs="Arial"/>
          <w:sz w:val="24"/>
          <w:szCs w:val="24"/>
          <w:lang w:eastAsia="pl-PL"/>
        </w:rPr>
        <w:t>jest zgodny</w:t>
      </w:r>
      <w:r w:rsidRPr="00A81834">
        <w:rPr>
          <w:rFonts w:ascii="Arial" w:hAnsi="Arial" w:cs="Arial"/>
          <w:sz w:val="24"/>
          <w:szCs w:val="24"/>
          <w:lang w:eastAsia="pl-PL"/>
        </w:rPr>
        <w:t xml:space="preserve"> z Wewnątrzszkolnym Systemem Oceniania. Określa on sposób oceny wiadomości i umiejętności zawartych w podstawach programowych przedmiotów </w:t>
      </w:r>
      <w:r>
        <w:rPr>
          <w:rFonts w:ascii="Arial" w:hAnsi="Arial" w:cs="Arial"/>
          <w:sz w:val="24"/>
          <w:szCs w:val="24"/>
          <w:lang w:eastAsia="pl-PL"/>
        </w:rPr>
        <w:t xml:space="preserve">elektromechanicznych, elektronicznych 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mechatronicznych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93744C" w:rsidRPr="00A81834" w:rsidRDefault="0093744C" w:rsidP="0021572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>Informacje wstępne:</w:t>
      </w:r>
    </w:p>
    <w:p w:rsidR="0093744C" w:rsidRPr="00A81834" w:rsidRDefault="0093744C" w:rsidP="004166C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 xml:space="preserve">Uczniowie i ich rodzice (prawni opiekunowie) na początku roku szkolnego zostają poinformowani o systemie oceniania </w:t>
      </w:r>
      <w:r w:rsidRPr="00A81834">
        <w:rPr>
          <w:rFonts w:ascii="Arial" w:hAnsi="Arial" w:cs="Arial"/>
          <w:sz w:val="24"/>
          <w:szCs w:val="24"/>
          <w:lang w:eastAsia="pl-PL"/>
        </w:rPr>
        <w:br/>
        <w:t>dla poszczególnych przedmiotów a o ewentualnych zmianach natychmiast po ich wprowadzeniu.</w:t>
      </w:r>
    </w:p>
    <w:p w:rsidR="0093744C" w:rsidRPr="00A81834" w:rsidRDefault="0093744C" w:rsidP="004166C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We wszystkich sprawach, które nie zostały szczegółowo określone w przedstawionym poniżej dokumencie obowiązują zapisy</w:t>
      </w:r>
      <w:r w:rsidR="000326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81834">
        <w:rPr>
          <w:rFonts w:ascii="Arial" w:hAnsi="Arial" w:cs="Arial"/>
          <w:sz w:val="24"/>
          <w:szCs w:val="24"/>
          <w:lang w:eastAsia="pl-PL"/>
        </w:rPr>
        <w:t>zawarte</w:t>
      </w:r>
      <w:r w:rsidR="000326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81834">
        <w:rPr>
          <w:rFonts w:ascii="Arial" w:hAnsi="Arial" w:cs="Arial"/>
          <w:sz w:val="24"/>
          <w:szCs w:val="24"/>
          <w:lang w:eastAsia="pl-PL"/>
        </w:rPr>
        <w:t>w Wewnątrzszkolnym Systemie Oceniania.</w:t>
      </w:r>
    </w:p>
    <w:p w:rsidR="0093744C" w:rsidRPr="00A81834" w:rsidRDefault="0093744C" w:rsidP="004166C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Ocenie podlegają wiadomości i umiejętności określone na podstawie programu nauczania przewidzianego dla danego przedmiotu u w danym typie szkoły i klasy.</w:t>
      </w:r>
    </w:p>
    <w:p w:rsidR="0093744C" w:rsidRPr="00A81834" w:rsidRDefault="0093744C" w:rsidP="004166C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 xml:space="preserve">Na początku roku szkolnego nauczyciel informuje uczniów o najważniejszych wymaganiach edukacyjnych wynikających </w:t>
      </w:r>
      <w:r w:rsidRPr="00A81834">
        <w:rPr>
          <w:rFonts w:ascii="Arial" w:hAnsi="Arial" w:cs="Arial"/>
          <w:sz w:val="24"/>
          <w:szCs w:val="24"/>
          <w:lang w:eastAsia="pl-PL"/>
        </w:rPr>
        <w:br/>
        <w:t xml:space="preserve">z realizowanego przez siebie programu nauczania. </w:t>
      </w:r>
    </w:p>
    <w:p w:rsidR="0093744C" w:rsidRPr="00A81834" w:rsidRDefault="0093744C" w:rsidP="004166C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Na początku realizacji nowego działu programowego uczniowie zostają szczegółowo zapoznani z wykazem wiadomości i umiejętności wymaganych po danym etapie kształcenia</w:t>
      </w:r>
    </w:p>
    <w:p w:rsidR="0093744C" w:rsidRDefault="0093744C" w:rsidP="00376C26">
      <w:pPr>
        <w:pStyle w:val="Akapitzlist"/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>Metody sprawdzania osiągnięć uczniów:</w:t>
      </w:r>
    </w:p>
    <w:p w:rsidR="0093744C" w:rsidRPr="00A81834" w:rsidRDefault="0093744C" w:rsidP="00376C26">
      <w:pPr>
        <w:pStyle w:val="Akapitzlist"/>
        <w:numPr>
          <w:ilvl w:val="1"/>
          <w:numId w:val="22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A81834">
        <w:rPr>
          <w:rFonts w:ascii="Arial" w:hAnsi="Arial" w:cs="Arial"/>
          <w:sz w:val="24"/>
          <w:szCs w:val="24"/>
          <w:lang w:eastAsia="pl-PL"/>
        </w:rPr>
        <w:t>Formy ustne</w:t>
      </w:r>
    </w:p>
    <w:p w:rsidR="0093744C" w:rsidRPr="00A81834" w:rsidRDefault="0093744C" w:rsidP="004166C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odpowiedzi ustne</w:t>
      </w:r>
    </w:p>
    <w:p w:rsidR="0093744C" w:rsidRPr="00A81834" w:rsidRDefault="0093744C" w:rsidP="004166C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aktywność na lekcjach</w:t>
      </w:r>
    </w:p>
    <w:p w:rsidR="0093744C" w:rsidRPr="00A81834" w:rsidRDefault="0093744C" w:rsidP="004166C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prezentacje</w:t>
      </w:r>
    </w:p>
    <w:p w:rsidR="0093744C" w:rsidRPr="00A81834" w:rsidRDefault="0093744C" w:rsidP="004166C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referaty</w:t>
      </w:r>
    </w:p>
    <w:p w:rsidR="0093744C" w:rsidRPr="00A81834" w:rsidRDefault="0093744C" w:rsidP="009D74E1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</w:t>
      </w:r>
      <w:r w:rsidRPr="00A81834">
        <w:rPr>
          <w:rFonts w:ascii="Arial" w:hAnsi="Arial" w:cs="Arial"/>
          <w:sz w:val="24"/>
          <w:szCs w:val="24"/>
          <w:lang w:eastAsia="pl-PL"/>
        </w:rPr>
        <w:t xml:space="preserve"> Formy pisemne</w:t>
      </w:r>
    </w:p>
    <w:p w:rsidR="0093744C" w:rsidRPr="00A81834" w:rsidRDefault="0093744C" w:rsidP="00D01A5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sprawdziany</w:t>
      </w:r>
    </w:p>
    <w:p w:rsidR="0093744C" w:rsidRPr="00A81834" w:rsidRDefault="0093744C" w:rsidP="00D01A5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kartkówki</w:t>
      </w:r>
    </w:p>
    <w:p w:rsidR="0093744C" w:rsidRPr="00A81834" w:rsidRDefault="0093744C" w:rsidP="00D01A5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prace domowych</w:t>
      </w:r>
    </w:p>
    <w:p w:rsidR="0093744C" w:rsidRPr="00A81834" w:rsidRDefault="0093744C" w:rsidP="00CA62B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3744C" w:rsidRPr="00A81834" w:rsidRDefault="0093744C" w:rsidP="001844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Kryteria oceniania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76"/>
        <w:gridCol w:w="2783"/>
        <w:gridCol w:w="2340"/>
        <w:gridCol w:w="6840"/>
      </w:tblGrid>
      <w:tr w:rsidR="0093744C" w:rsidRPr="00A81834" w:rsidTr="009A2DFB">
        <w:trPr>
          <w:trHeight w:val="56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</w:t>
            </w: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shd w:val="clear" w:color="auto" w:fill="BFBFBF"/>
            <w:vAlign w:val="center"/>
          </w:tcPr>
          <w:p w:rsidR="0093744C" w:rsidRPr="00A81834" w:rsidRDefault="0093744C" w:rsidP="009A2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Trafność wypowiedzi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93744C" w:rsidRPr="00A81834" w:rsidRDefault="0093744C" w:rsidP="009A2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6840" w:type="dxa"/>
            <w:shd w:val="clear" w:color="auto" w:fill="BFBFBF"/>
            <w:vAlign w:val="center"/>
          </w:tcPr>
          <w:p w:rsidR="0093744C" w:rsidRPr="00A81834" w:rsidRDefault="0093744C" w:rsidP="009A2D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Charakterystyka wypowiedzi</w:t>
            </w:r>
          </w:p>
        </w:tc>
      </w:tr>
      <w:tr w:rsidR="0093744C" w:rsidRPr="00A81834" w:rsidTr="00DF010F">
        <w:trPr>
          <w:trHeight w:val="39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0 % -29%</w:t>
            </w:r>
          </w:p>
        </w:tc>
        <w:tc>
          <w:tcPr>
            <w:tcW w:w="23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68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brak lub błędna odpowiedź</w:t>
            </w:r>
          </w:p>
        </w:tc>
      </w:tr>
      <w:tr w:rsidR="0093744C" w:rsidRPr="00A81834" w:rsidTr="00DF010F">
        <w:trPr>
          <w:trHeight w:val="39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30% – 50%</w:t>
            </w:r>
          </w:p>
        </w:tc>
        <w:tc>
          <w:tcPr>
            <w:tcW w:w="23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dopuszczający ( 2)</w:t>
            </w:r>
          </w:p>
        </w:tc>
        <w:tc>
          <w:tcPr>
            <w:tcW w:w="68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uczeń odpowiada (w formie pisemnej lub ustnej) jedynie na zadane, proste pytania, wspomagany przez nauczyciela</w:t>
            </w:r>
          </w:p>
        </w:tc>
      </w:tr>
      <w:tr w:rsidR="0093744C" w:rsidRPr="00A81834" w:rsidTr="00DF010F">
        <w:trPr>
          <w:trHeight w:val="39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51% -75%</w:t>
            </w:r>
          </w:p>
        </w:tc>
        <w:tc>
          <w:tcPr>
            <w:tcW w:w="23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dostateczny ( 3 )</w:t>
            </w:r>
          </w:p>
        </w:tc>
        <w:tc>
          <w:tcPr>
            <w:tcW w:w="6840" w:type="dxa"/>
            <w:vAlign w:val="center"/>
          </w:tcPr>
          <w:p w:rsidR="0093744C" w:rsidRPr="00A81834" w:rsidRDefault="0093744C" w:rsidP="006473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odpowiedź ucznia nie jest samodzielna, wymaga nieznacznej pomocy ze strony nauczyciela</w:t>
            </w:r>
          </w:p>
        </w:tc>
      </w:tr>
      <w:tr w:rsidR="0093744C" w:rsidRPr="00A81834" w:rsidTr="00DF010F">
        <w:trPr>
          <w:trHeight w:val="39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76% -85%</w:t>
            </w:r>
          </w:p>
        </w:tc>
        <w:tc>
          <w:tcPr>
            <w:tcW w:w="23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dobry ( 4 )</w:t>
            </w:r>
          </w:p>
        </w:tc>
        <w:tc>
          <w:tcPr>
            <w:tcW w:w="68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odpowiedź samodzielna, ale nie wyczerpuje zagadnienia</w:t>
            </w:r>
          </w:p>
        </w:tc>
      </w:tr>
      <w:tr w:rsidR="0093744C" w:rsidRPr="00A81834" w:rsidTr="00DF010F">
        <w:trPr>
          <w:trHeight w:val="39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86% – 95%</w:t>
            </w:r>
          </w:p>
        </w:tc>
        <w:tc>
          <w:tcPr>
            <w:tcW w:w="23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bardzo dobry ( 5 )</w:t>
            </w:r>
          </w:p>
        </w:tc>
        <w:tc>
          <w:tcPr>
            <w:tcW w:w="6840" w:type="dxa"/>
            <w:vAlign w:val="center"/>
          </w:tcPr>
          <w:p w:rsidR="0093744C" w:rsidRPr="00A81834" w:rsidRDefault="0093744C" w:rsidP="0064739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odpowiedź ucznia samodzielna i wyczerpująca</w:t>
            </w:r>
          </w:p>
        </w:tc>
      </w:tr>
      <w:tr w:rsidR="0093744C" w:rsidRPr="00A81834" w:rsidTr="00DF010F">
        <w:trPr>
          <w:trHeight w:val="397"/>
          <w:jc w:val="center"/>
        </w:trPr>
        <w:tc>
          <w:tcPr>
            <w:tcW w:w="576" w:type="dxa"/>
            <w:shd w:val="clear" w:color="auto" w:fill="BFBFBF"/>
            <w:vAlign w:val="center"/>
          </w:tcPr>
          <w:p w:rsidR="0093744C" w:rsidRPr="00A81834" w:rsidRDefault="0093744C" w:rsidP="0041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3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powyżej 96%</w:t>
            </w:r>
          </w:p>
        </w:tc>
        <w:tc>
          <w:tcPr>
            <w:tcW w:w="23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celujący (6)</w:t>
            </w:r>
          </w:p>
        </w:tc>
        <w:tc>
          <w:tcPr>
            <w:tcW w:w="6840" w:type="dxa"/>
            <w:vAlign w:val="center"/>
          </w:tcPr>
          <w:p w:rsidR="0093744C" w:rsidRPr="00A81834" w:rsidRDefault="0093744C" w:rsidP="006473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odpowiedź samodzielna, wykraczająca poza program nauczania</w:t>
            </w:r>
          </w:p>
        </w:tc>
      </w:tr>
    </w:tbl>
    <w:p w:rsidR="0093744C" w:rsidRDefault="0093744C" w:rsidP="00B03F3F">
      <w:pPr>
        <w:pStyle w:val="Akapitzlist"/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21572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>Formy poprawy oceny ze sprawdzianów i kartkówek: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 xml:space="preserve">Sprawdziany są obowiązkowe, przeprowadza się je po zrealizowaniu każdego działu programowego. 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Nauczyciel omawia każdy przeprowadzony sprawdzian podczas zajęć dydaktycznych lub indywidualnych konsultacji oraz przekazuje w formie słownej uzasadnienie wystawionych ocen.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Uczeń nieobecny na sprawdzianie ma obowiązek napisania go w terminie ustalonym przez nauczyciela, nie później niż w ciągu dwóch tygodni od powrotu do szkoły.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Uczeń ma prawo do poprawy każdej niesatysfakcjonującą go ocenę w nieprzekraczalnym terminie dwóch tygodni od daty jej otrzymania.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Każda ocena z poprawy jest wpisywana do dziennika.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Uczeń musi zaliczyć wszystkie sprawdziany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 xml:space="preserve">Ocenianie wiedzy i umiejętności uczniów jest dokonywane systematycznie, w różnych formach, w warunkach zapewniających obiektywność oceny. </w:t>
      </w:r>
    </w:p>
    <w:p w:rsidR="0093744C" w:rsidRPr="00A81834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Terminy prac pisemnych (sprawdzianów z działów) i ich zakres są podawane z tygodniowym wyprzedzeniem.</w:t>
      </w:r>
    </w:p>
    <w:p w:rsidR="0093744C" w:rsidRDefault="0093744C" w:rsidP="003D4355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Dowodami osiągnięć uczniów są oceny wpisywane do dziennika. Wszystkie oceny są jawne i uzasadnione. Ocenione sprawdziany pisemne są przechowywane do końca danego roku szkolnego (tzn. do 31 sierpnia) i mogą być udostępnione rodzicom (prawnym opiekunom).</w:t>
      </w:r>
    </w:p>
    <w:p w:rsidR="0093744C" w:rsidRPr="00A81834" w:rsidRDefault="0093744C" w:rsidP="0021572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Nieprzygotowanie do zajęć </w:t>
      </w:r>
    </w:p>
    <w:p w:rsidR="0093744C" w:rsidRPr="00C70B67" w:rsidRDefault="0093744C" w:rsidP="003D4355">
      <w:pPr>
        <w:pStyle w:val="Akapitzlist"/>
        <w:numPr>
          <w:ilvl w:val="0"/>
          <w:numId w:val="26"/>
        </w:numPr>
        <w:spacing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C70B67">
        <w:rPr>
          <w:rFonts w:ascii="Arial" w:hAnsi="Arial" w:cs="Arial"/>
          <w:sz w:val="24"/>
          <w:szCs w:val="24"/>
          <w:lang w:eastAsia="pl-PL"/>
        </w:rPr>
        <w:t>1 raz w semestrze – gdy wymiar nauczania przedmiotu wynosi 1 godzinę tygodniowo,</w:t>
      </w:r>
    </w:p>
    <w:p w:rsidR="0093744C" w:rsidRPr="00C70B67" w:rsidRDefault="0093744C" w:rsidP="003D4355">
      <w:pPr>
        <w:pStyle w:val="Akapitzlist"/>
        <w:numPr>
          <w:ilvl w:val="0"/>
          <w:numId w:val="26"/>
        </w:numPr>
        <w:spacing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C70B67">
        <w:rPr>
          <w:rFonts w:ascii="Arial" w:hAnsi="Arial" w:cs="Arial"/>
          <w:sz w:val="24"/>
          <w:szCs w:val="24"/>
          <w:lang w:eastAsia="pl-PL"/>
        </w:rPr>
        <w:t>2 razy w semestrze – przy realizacji treści nauczania danego przedmiotu w wymiarze dwóch lub więcej godzin tygodniowo,</w:t>
      </w:r>
    </w:p>
    <w:p w:rsidR="0093744C" w:rsidRPr="00C70B67" w:rsidRDefault="0093744C" w:rsidP="003D4355">
      <w:pPr>
        <w:pStyle w:val="Akapitzlist"/>
        <w:numPr>
          <w:ilvl w:val="0"/>
          <w:numId w:val="26"/>
        </w:numPr>
        <w:spacing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C70B67">
        <w:rPr>
          <w:rFonts w:ascii="Arial" w:hAnsi="Arial" w:cs="Arial"/>
          <w:sz w:val="24"/>
          <w:szCs w:val="24"/>
          <w:lang w:eastAsia="pl-PL"/>
        </w:rPr>
        <w:t>uczeń zobowiązany jest zgłosić brak przygotowania na początku lekcji. Prawo zgłoszenia nieprzygotowania nie przysługuje w przypadku zapowiedzianej wcześniej formy sprawdzenia wiadomości i umiejętności (sprawdzian pisemny, kartkówka, projekt itp.)</w:t>
      </w:r>
    </w:p>
    <w:p w:rsidR="0093744C" w:rsidRPr="00A81834" w:rsidRDefault="0093744C" w:rsidP="001844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>Wystawianie oceny semestralnej i rocznej</w:t>
      </w:r>
    </w:p>
    <w:p w:rsidR="0093744C" w:rsidRPr="00A81834" w:rsidRDefault="0093744C" w:rsidP="00C70B67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Przy ustalaniu oceny semestralnej każdej ocenie przypisuje się określoną wagę: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795"/>
        <w:gridCol w:w="5528"/>
        <w:gridCol w:w="1843"/>
      </w:tblGrid>
      <w:tr w:rsidR="0093744C" w:rsidRPr="00A81834" w:rsidTr="009A2DFB">
        <w:trPr>
          <w:trHeight w:val="567"/>
          <w:jc w:val="center"/>
        </w:trPr>
        <w:tc>
          <w:tcPr>
            <w:tcW w:w="795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Typ oceny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Waga (1-5)</w:t>
            </w:r>
          </w:p>
        </w:tc>
      </w:tr>
      <w:tr w:rsidR="0093744C" w:rsidRPr="00A81834">
        <w:trPr>
          <w:trHeight w:val="397"/>
          <w:jc w:val="center"/>
        </w:trPr>
        <w:tc>
          <w:tcPr>
            <w:tcW w:w="795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93744C" w:rsidRPr="00A81834" w:rsidRDefault="0093744C" w:rsidP="003D435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ocena z kartkówki</w:t>
            </w:r>
          </w:p>
        </w:tc>
        <w:tc>
          <w:tcPr>
            <w:tcW w:w="1843" w:type="dxa"/>
            <w:vAlign w:val="center"/>
          </w:tcPr>
          <w:p w:rsidR="0093744C" w:rsidRPr="00A81834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93744C" w:rsidRPr="00A81834">
        <w:trPr>
          <w:trHeight w:val="397"/>
          <w:jc w:val="center"/>
        </w:trPr>
        <w:tc>
          <w:tcPr>
            <w:tcW w:w="795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  <w:vAlign w:val="center"/>
          </w:tcPr>
          <w:p w:rsidR="0093744C" w:rsidRPr="00A81834" w:rsidRDefault="0093744C" w:rsidP="003D435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ocena z odpowiedzi ustnej</w:t>
            </w:r>
          </w:p>
        </w:tc>
        <w:tc>
          <w:tcPr>
            <w:tcW w:w="1843" w:type="dxa"/>
            <w:vAlign w:val="center"/>
          </w:tcPr>
          <w:p w:rsidR="0093744C" w:rsidRPr="00A81834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93744C" w:rsidRPr="00A81834">
        <w:trPr>
          <w:trHeight w:val="397"/>
          <w:jc w:val="center"/>
        </w:trPr>
        <w:tc>
          <w:tcPr>
            <w:tcW w:w="795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  <w:vAlign w:val="center"/>
          </w:tcPr>
          <w:p w:rsidR="0093744C" w:rsidRPr="00A81834" w:rsidRDefault="0093744C" w:rsidP="003D435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pozostałe oceny: z aktywności, pracy domowej</w:t>
            </w:r>
          </w:p>
        </w:tc>
        <w:tc>
          <w:tcPr>
            <w:tcW w:w="1843" w:type="dxa"/>
            <w:vAlign w:val="center"/>
          </w:tcPr>
          <w:p w:rsidR="0093744C" w:rsidRPr="00A81834" w:rsidRDefault="0093744C" w:rsidP="003D43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93744C" w:rsidRPr="00A81834">
        <w:trPr>
          <w:trHeight w:val="397"/>
          <w:jc w:val="center"/>
        </w:trPr>
        <w:tc>
          <w:tcPr>
            <w:tcW w:w="795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8" w:type="dxa"/>
            <w:vAlign w:val="center"/>
          </w:tcPr>
          <w:p w:rsidR="0093744C" w:rsidRPr="00A81834" w:rsidRDefault="0093744C" w:rsidP="003D4355">
            <w:pPr>
              <w:spacing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ocena ze sprawdzianu</w:t>
            </w:r>
          </w:p>
        </w:tc>
        <w:tc>
          <w:tcPr>
            <w:tcW w:w="1843" w:type="dxa"/>
            <w:vAlign w:val="center"/>
          </w:tcPr>
          <w:p w:rsidR="0093744C" w:rsidRPr="00A81834" w:rsidRDefault="0093744C" w:rsidP="003D4355">
            <w:pPr>
              <w:spacing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93744C" w:rsidRPr="00A81834">
        <w:trPr>
          <w:trHeight w:val="397"/>
          <w:jc w:val="center"/>
        </w:trPr>
        <w:tc>
          <w:tcPr>
            <w:tcW w:w="795" w:type="dxa"/>
            <w:shd w:val="clear" w:color="auto" w:fill="BFBFBF"/>
            <w:vAlign w:val="center"/>
          </w:tcPr>
          <w:p w:rsidR="0093744C" w:rsidRPr="003D4355" w:rsidRDefault="0093744C" w:rsidP="003D4355">
            <w:pPr>
              <w:spacing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3D435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8" w:type="dxa"/>
            <w:vAlign w:val="center"/>
          </w:tcPr>
          <w:p w:rsidR="0093744C" w:rsidRPr="00A81834" w:rsidRDefault="0093744C" w:rsidP="003D4355">
            <w:pPr>
              <w:spacing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ocena z zeszytu – tylko dla ZSZ</w:t>
            </w:r>
          </w:p>
        </w:tc>
        <w:tc>
          <w:tcPr>
            <w:tcW w:w="1843" w:type="dxa"/>
            <w:vAlign w:val="center"/>
          </w:tcPr>
          <w:p w:rsidR="0093744C" w:rsidRPr="00A81834" w:rsidRDefault="0093744C" w:rsidP="003D4355">
            <w:pPr>
              <w:spacing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81834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93744C" w:rsidRPr="00A81834" w:rsidRDefault="0093744C" w:rsidP="00C70B67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Uczeń, który uzyskał negatywną ocenę na koniec pierwszego semestru ma obowiązek poprawić tę ocenę po uzgodnieniu z nauczycielem terminu i zakresu wiadomości i umiejętności do końca marca bieżącego roku</w:t>
      </w:r>
    </w:p>
    <w:p w:rsidR="0093744C" w:rsidRPr="00A81834" w:rsidRDefault="0093744C" w:rsidP="00C70B67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W szczególnych przypadkach (np. długotrwała choroba ucznia) dopuszcza się indywidualne zasady oceniania uzgodnione między nauczycielem a uczniem i ewentualnie jego rodzicami /opiekunami prawnymi/, umożliwiające uzupełnienie przez ucznia powstałych zaległości.</w:t>
      </w:r>
    </w:p>
    <w:p w:rsidR="0093744C" w:rsidRPr="00A81834" w:rsidRDefault="0093744C" w:rsidP="00C70B67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Udział i osiągnięcia w wojewódzkich olimpiadach, turniejach i konkursach dotyczących wiadomości i umiejętności z danego przedmiotu, są uwzględniane przy wystawianiu oceny semestralnej lub rocznej, jako cząstkowa ocena celująca.</w:t>
      </w:r>
    </w:p>
    <w:p w:rsidR="0093744C" w:rsidRPr="00A81834" w:rsidRDefault="0093744C" w:rsidP="00C70B67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 xml:space="preserve">Ocena roczna jest średnią ważoną ocen za I </w:t>
      </w:r>
      <w:proofErr w:type="spellStart"/>
      <w:r w:rsidRPr="00A81834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Pr="00A81834">
        <w:rPr>
          <w:rFonts w:ascii="Arial" w:hAnsi="Arial" w:cs="Arial"/>
          <w:sz w:val="24"/>
          <w:szCs w:val="24"/>
          <w:lang w:eastAsia="pl-PL"/>
        </w:rPr>
        <w:t xml:space="preserve"> II semestr.</w:t>
      </w:r>
    </w:p>
    <w:p w:rsidR="0093744C" w:rsidRPr="00A81834" w:rsidRDefault="0093744C" w:rsidP="00CA62B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3744C" w:rsidRPr="00A81834" w:rsidRDefault="0093744C" w:rsidP="00D24BA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W celu uzyskania pozytywnej oceny klasyfikacyjnej śródrocznej (semestralnej) i rocznej uczeń musi spełnić jednocześnie następujące warunki:</w:t>
      </w:r>
    </w:p>
    <w:p w:rsidR="0093744C" w:rsidRPr="00A81834" w:rsidRDefault="0093744C" w:rsidP="00C70B67">
      <w:pPr>
        <w:numPr>
          <w:ilvl w:val="0"/>
          <w:numId w:val="15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frekwencja na lekcjach minimum 51%,</w:t>
      </w:r>
    </w:p>
    <w:p w:rsidR="0093744C" w:rsidRPr="00A81834" w:rsidRDefault="0093744C" w:rsidP="00C70B67">
      <w:pPr>
        <w:numPr>
          <w:ilvl w:val="0"/>
          <w:numId w:val="15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 xml:space="preserve">pozytywne oceny ze sprawdzianów w semestrze I </w:t>
      </w:r>
      <w:proofErr w:type="spellStart"/>
      <w:r w:rsidRPr="00A81834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Pr="00A81834">
        <w:rPr>
          <w:rFonts w:ascii="Arial" w:hAnsi="Arial" w:cs="Arial"/>
          <w:sz w:val="24"/>
          <w:szCs w:val="24"/>
          <w:lang w:eastAsia="pl-PL"/>
        </w:rPr>
        <w:t xml:space="preserve"> II,</w:t>
      </w:r>
    </w:p>
    <w:p w:rsidR="0093744C" w:rsidRPr="00A81834" w:rsidRDefault="0093744C" w:rsidP="00C70B67">
      <w:pPr>
        <w:numPr>
          <w:ilvl w:val="0"/>
          <w:numId w:val="15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  <w:r w:rsidRPr="00A81834">
        <w:rPr>
          <w:rFonts w:ascii="Arial" w:hAnsi="Arial" w:cs="Arial"/>
          <w:sz w:val="24"/>
          <w:szCs w:val="24"/>
          <w:lang w:eastAsia="pl-PL"/>
        </w:rPr>
        <w:t>osiągnięcie określonego progu ocen.</w:t>
      </w:r>
    </w:p>
    <w:p w:rsidR="0093744C" w:rsidRPr="00A81834" w:rsidRDefault="0093744C" w:rsidP="00D24BA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>Kwestie nieujęte w niniejszym dokumencie realizowane są w oparciu o WSO obowiązujący w Zespole Szkół Nr 2</w:t>
      </w:r>
    </w:p>
    <w:p w:rsidR="0093744C" w:rsidRPr="00A81834" w:rsidRDefault="0093744C" w:rsidP="00D24BA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D24BA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D24BA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D24BAF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A81834">
        <w:rPr>
          <w:rFonts w:ascii="Arial" w:hAnsi="Arial" w:cs="Arial"/>
          <w:b/>
          <w:bCs/>
          <w:sz w:val="24"/>
          <w:szCs w:val="24"/>
          <w:lang w:eastAsia="pl-PL"/>
        </w:rPr>
        <w:t xml:space="preserve">Nauczyciele realizujący przedmioty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elektromechaniczne, elektroniczne 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l-PL"/>
        </w:rPr>
        <w:t>mechatroniczne</w:t>
      </w:r>
      <w:proofErr w:type="spellEnd"/>
    </w:p>
    <w:p w:rsidR="0093744C" w:rsidRPr="00A81834" w:rsidRDefault="0093744C" w:rsidP="00D24BAF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3744C" w:rsidRPr="00A81834" w:rsidRDefault="0093744C" w:rsidP="00D24BAF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93744C" w:rsidRPr="00A81834" w:rsidSect="003D4355">
      <w:footerReference w:type="default" r:id="rId10"/>
      <w:pgSz w:w="16838" w:h="11906" w:orient="landscape"/>
      <w:pgMar w:top="1079" w:right="1178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4C" w:rsidRDefault="0093744C" w:rsidP="0093744C">
      <w:pPr>
        <w:spacing w:after="0" w:line="240" w:lineRule="auto"/>
      </w:pPr>
      <w:r>
        <w:separator/>
      </w:r>
    </w:p>
  </w:endnote>
  <w:endnote w:type="continuationSeparator" w:id="1">
    <w:p w:rsidR="0093744C" w:rsidRDefault="0093744C" w:rsidP="0093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C" w:rsidRPr="004D7456" w:rsidRDefault="009C7A77" w:rsidP="004D7456">
    <w:pPr>
      <w:pStyle w:val="Stopka"/>
      <w:jc w:val="right"/>
      <w:rPr>
        <w:sz w:val="24"/>
        <w:szCs w:val="24"/>
      </w:rPr>
    </w:pPr>
    <w:r w:rsidRPr="004D7456">
      <w:rPr>
        <w:rStyle w:val="Numerstrony"/>
        <w:sz w:val="24"/>
        <w:szCs w:val="24"/>
      </w:rPr>
      <w:fldChar w:fldCharType="begin"/>
    </w:r>
    <w:r w:rsidR="0093744C" w:rsidRPr="004D7456">
      <w:rPr>
        <w:rStyle w:val="Numerstrony"/>
        <w:sz w:val="24"/>
        <w:szCs w:val="24"/>
      </w:rPr>
      <w:instrText xml:space="preserve"> PAGE </w:instrText>
    </w:r>
    <w:r w:rsidRPr="004D7456">
      <w:rPr>
        <w:rStyle w:val="Numerstrony"/>
        <w:sz w:val="24"/>
        <w:szCs w:val="24"/>
      </w:rPr>
      <w:fldChar w:fldCharType="separate"/>
    </w:r>
    <w:r w:rsidR="00E35012">
      <w:rPr>
        <w:rStyle w:val="Numerstrony"/>
        <w:noProof/>
        <w:sz w:val="24"/>
        <w:szCs w:val="24"/>
      </w:rPr>
      <w:t>2</w:t>
    </w:r>
    <w:r w:rsidRPr="004D7456">
      <w:rPr>
        <w:rStyle w:val="Numerstrony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4C" w:rsidRDefault="0093744C" w:rsidP="0093744C">
      <w:pPr>
        <w:spacing w:after="0" w:line="240" w:lineRule="auto"/>
      </w:pPr>
      <w:r>
        <w:separator/>
      </w:r>
    </w:p>
  </w:footnote>
  <w:footnote w:type="continuationSeparator" w:id="1">
    <w:p w:rsidR="0093744C" w:rsidRDefault="0093744C" w:rsidP="0093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607"/>
    <w:multiLevelType w:val="multilevel"/>
    <w:tmpl w:val="711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5329BD"/>
    <w:multiLevelType w:val="multilevel"/>
    <w:tmpl w:val="5FB05A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A56679"/>
    <w:multiLevelType w:val="multilevel"/>
    <w:tmpl w:val="0C0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3C3F45"/>
    <w:multiLevelType w:val="hybridMultilevel"/>
    <w:tmpl w:val="15B2C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8F534F5"/>
    <w:multiLevelType w:val="multilevel"/>
    <w:tmpl w:val="A38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745A08"/>
    <w:multiLevelType w:val="hybridMultilevel"/>
    <w:tmpl w:val="261AFD00"/>
    <w:lvl w:ilvl="0" w:tplc="6B2C07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145D0F"/>
    <w:multiLevelType w:val="multilevel"/>
    <w:tmpl w:val="A82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E563F"/>
    <w:multiLevelType w:val="multilevel"/>
    <w:tmpl w:val="E758CF7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FA251E6"/>
    <w:multiLevelType w:val="multilevel"/>
    <w:tmpl w:val="45E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0542F0"/>
    <w:multiLevelType w:val="multilevel"/>
    <w:tmpl w:val="492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1B0E8D"/>
    <w:multiLevelType w:val="hybridMultilevel"/>
    <w:tmpl w:val="5DA05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2B76E30"/>
    <w:multiLevelType w:val="multilevel"/>
    <w:tmpl w:val="E25A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2">
    <w:nsid w:val="25FC6441"/>
    <w:multiLevelType w:val="multilevel"/>
    <w:tmpl w:val="C98E0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C0E19"/>
    <w:multiLevelType w:val="multilevel"/>
    <w:tmpl w:val="265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9A83B29"/>
    <w:multiLevelType w:val="multilevel"/>
    <w:tmpl w:val="C9A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5332515"/>
    <w:multiLevelType w:val="multilevel"/>
    <w:tmpl w:val="C1B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5511FE0"/>
    <w:multiLevelType w:val="multilevel"/>
    <w:tmpl w:val="23D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C6D6CF4"/>
    <w:multiLevelType w:val="multilevel"/>
    <w:tmpl w:val="27F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679586B"/>
    <w:multiLevelType w:val="multilevel"/>
    <w:tmpl w:val="6EA0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01014A"/>
    <w:multiLevelType w:val="hybridMultilevel"/>
    <w:tmpl w:val="41663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70F2670"/>
    <w:multiLevelType w:val="multilevel"/>
    <w:tmpl w:val="7E2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0A43B36"/>
    <w:multiLevelType w:val="multilevel"/>
    <w:tmpl w:val="5FB05A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F65B6F"/>
    <w:multiLevelType w:val="multilevel"/>
    <w:tmpl w:val="EA742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52F78"/>
    <w:multiLevelType w:val="multilevel"/>
    <w:tmpl w:val="9A3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82C3F9D"/>
    <w:multiLevelType w:val="hybridMultilevel"/>
    <w:tmpl w:val="6A70C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132E75"/>
    <w:multiLevelType w:val="multilevel"/>
    <w:tmpl w:val="F2A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22D04DA"/>
    <w:multiLevelType w:val="multilevel"/>
    <w:tmpl w:val="9A10C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6632F"/>
    <w:multiLevelType w:val="multilevel"/>
    <w:tmpl w:val="7FD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13"/>
  </w:num>
  <w:num w:numId="7">
    <w:abstractNumId w:val="12"/>
  </w:num>
  <w:num w:numId="8">
    <w:abstractNumId w:val="23"/>
  </w:num>
  <w:num w:numId="9">
    <w:abstractNumId w:val="26"/>
  </w:num>
  <w:num w:numId="10">
    <w:abstractNumId w:val="22"/>
  </w:num>
  <w:num w:numId="11">
    <w:abstractNumId w:val="16"/>
  </w:num>
  <w:num w:numId="12">
    <w:abstractNumId w:val="11"/>
  </w:num>
  <w:num w:numId="13">
    <w:abstractNumId w:val="25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7"/>
  </w:num>
  <w:num w:numId="22">
    <w:abstractNumId w:val="21"/>
  </w:num>
  <w:num w:numId="23">
    <w:abstractNumId w:val="10"/>
  </w:num>
  <w:num w:numId="24">
    <w:abstractNumId w:val="3"/>
  </w:num>
  <w:num w:numId="25">
    <w:abstractNumId w:val="19"/>
  </w:num>
  <w:num w:numId="26">
    <w:abstractNumId w:val="5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3C7A"/>
    <w:rsid w:val="000218F5"/>
    <w:rsid w:val="000326AD"/>
    <w:rsid w:val="0007141E"/>
    <w:rsid w:val="00085C8B"/>
    <w:rsid w:val="000D5FD0"/>
    <w:rsid w:val="000F7CD3"/>
    <w:rsid w:val="0018443C"/>
    <w:rsid w:val="001C604D"/>
    <w:rsid w:val="001E6FA5"/>
    <w:rsid w:val="002111BA"/>
    <w:rsid w:val="0021572E"/>
    <w:rsid w:val="002305A5"/>
    <w:rsid w:val="00324A12"/>
    <w:rsid w:val="00376C26"/>
    <w:rsid w:val="003D4355"/>
    <w:rsid w:val="003F226F"/>
    <w:rsid w:val="004166CF"/>
    <w:rsid w:val="004D42CA"/>
    <w:rsid w:val="004D7456"/>
    <w:rsid w:val="0064739B"/>
    <w:rsid w:val="00783C7A"/>
    <w:rsid w:val="008677B3"/>
    <w:rsid w:val="008F46A1"/>
    <w:rsid w:val="0093744C"/>
    <w:rsid w:val="009A2DFB"/>
    <w:rsid w:val="009C7A77"/>
    <w:rsid w:val="009D74E1"/>
    <w:rsid w:val="00A81834"/>
    <w:rsid w:val="00AE21A9"/>
    <w:rsid w:val="00B03F3F"/>
    <w:rsid w:val="00BA11ED"/>
    <w:rsid w:val="00BC6392"/>
    <w:rsid w:val="00C70B67"/>
    <w:rsid w:val="00CA62B9"/>
    <w:rsid w:val="00D01A55"/>
    <w:rsid w:val="00D24BAF"/>
    <w:rsid w:val="00D5485B"/>
    <w:rsid w:val="00D618EC"/>
    <w:rsid w:val="00DF010F"/>
    <w:rsid w:val="00E35012"/>
    <w:rsid w:val="00EA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74E1"/>
    <w:pPr>
      <w:ind w:left="720"/>
    </w:pPr>
  </w:style>
  <w:style w:type="table" w:styleId="Tabela-Siatka">
    <w:name w:val="Table Grid"/>
    <w:basedOn w:val="Standardowy"/>
    <w:uiPriority w:val="99"/>
    <w:rsid w:val="001844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2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D24B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D7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93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4D7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938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4D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4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444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st-i.pl/strefa-uczniarodzicado-pobraniado-pobrania/przedmiotowy-system-oceni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Nr2</vt:lpstr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Nr2</dc:title>
  <dc:creator>Iza</dc:creator>
  <cp:lastModifiedBy>B</cp:lastModifiedBy>
  <cp:revision>3</cp:revision>
  <dcterms:created xsi:type="dcterms:W3CDTF">2023-12-09T17:01:00Z</dcterms:created>
  <dcterms:modified xsi:type="dcterms:W3CDTF">2023-12-09T17:07:00Z</dcterms:modified>
</cp:coreProperties>
</file>